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D93" w:rsidRDefault="00483D93" w:rsidP="00DF0F4C">
      <w:pPr>
        <w:rPr>
          <w:rFonts w:ascii="Times New Roman" w:hAnsi="Times New Roman" w:cs="Times New Roman"/>
          <w:sz w:val="24"/>
          <w:szCs w:val="24"/>
        </w:rPr>
      </w:pPr>
      <w:r>
        <w:rPr>
          <w:rFonts w:ascii="Times New Roman" w:hAnsi="Times New Roman" w:cs="Times New Roman"/>
          <w:sz w:val="24"/>
          <w:szCs w:val="24"/>
        </w:rPr>
        <w:t>The Seven Cultures of Capitalism: 7 Ways of Wealth Creation is a researc</w:t>
      </w:r>
      <w:bookmarkStart w:id="0" w:name="_GoBack"/>
      <w:bookmarkEnd w:id="0"/>
      <w:r>
        <w:rPr>
          <w:rFonts w:ascii="Times New Roman" w:hAnsi="Times New Roman" w:cs="Times New Roman"/>
          <w:sz w:val="24"/>
          <w:szCs w:val="24"/>
        </w:rPr>
        <w:t xml:space="preserve">h-based book on international business and successful cross-cultural navigation. It was written by Charles Hampden-Turner of Cambridge University in the UK and </w:t>
      </w:r>
      <w:proofErr w:type="spellStart"/>
      <w:r>
        <w:rPr>
          <w:rFonts w:ascii="Times New Roman" w:hAnsi="Times New Roman" w:cs="Times New Roman"/>
          <w:sz w:val="24"/>
          <w:szCs w:val="24"/>
        </w:rPr>
        <w:t>Alfons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Trompenaars</w:t>
      </w:r>
      <w:proofErr w:type="spellEnd"/>
      <w:r>
        <w:rPr>
          <w:rFonts w:ascii="Times New Roman" w:hAnsi="Times New Roman" w:cs="Times New Roman"/>
          <w:sz w:val="24"/>
          <w:szCs w:val="24"/>
        </w:rPr>
        <w:t xml:space="preserve"> from the Center for International Business Studies in the Netherlands. These two scholars examined many cultures and nations worldwide, and they wrote about their findings,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promote mutual understanding. The original edition of the book was published in 1993, so the explanations and context are influenced by the end of the Cold War, but the research remains valid and useful for aspiring international professionals. </w:t>
      </w:r>
    </w:p>
    <w:p w:rsidR="00483D93" w:rsidRDefault="00483D93" w:rsidP="00DF0F4C">
      <w:pPr>
        <w:rPr>
          <w:rFonts w:ascii="Times New Roman" w:hAnsi="Times New Roman" w:cs="Times New Roman"/>
          <w:sz w:val="24"/>
          <w:szCs w:val="24"/>
        </w:rPr>
      </w:pPr>
      <w:r>
        <w:rPr>
          <w:rFonts w:ascii="Times New Roman" w:hAnsi="Times New Roman" w:cs="Times New Roman"/>
          <w:sz w:val="24"/>
          <w:szCs w:val="24"/>
        </w:rPr>
        <w:t xml:space="preserve">One of the main premises of the book is that during the Cold War, the US and its capitalist and democratic allies were intensely focused on banding together to win an ideological struggle against the Soviet model of communism. </w:t>
      </w:r>
      <w:r w:rsidR="00085F68">
        <w:rPr>
          <w:rFonts w:ascii="Times New Roman" w:hAnsi="Times New Roman" w:cs="Times New Roman"/>
          <w:sz w:val="24"/>
          <w:szCs w:val="24"/>
        </w:rPr>
        <w:t>However, the real ‘threats,’ or challenges, for these nations came from an entirely different direction, and the ‘battles’ were completely different</w:t>
      </w:r>
      <w:r w:rsidR="00B60A90">
        <w:rPr>
          <w:rFonts w:ascii="Times New Roman" w:hAnsi="Times New Roman" w:cs="Times New Roman"/>
          <w:sz w:val="24"/>
          <w:szCs w:val="24"/>
        </w:rPr>
        <w:t xml:space="preserve"> from what they thought they would be</w:t>
      </w:r>
      <w:r w:rsidR="00085F68">
        <w:rPr>
          <w:rFonts w:ascii="Times New Roman" w:hAnsi="Times New Roman" w:cs="Times New Roman"/>
          <w:sz w:val="24"/>
          <w:szCs w:val="24"/>
        </w:rPr>
        <w:t xml:space="preserve">. The challenges came from within their own ranks, because the global capitalist and democratic order that they had built </w:t>
      </w:r>
      <w:r w:rsidR="005B6EFC">
        <w:rPr>
          <w:rFonts w:ascii="Times New Roman" w:hAnsi="Times New Roman" w:cs="Times New Roman"/>
          <w:sz w:val="24"/>
          <w:szCs w:val="24"/>
        </w:rPr>
        <w:t xml:space="preserve">was </w:t>
      </w:r>
      <w:r w:rsidR="00085F68">
        <w:rPr>
          <w:rFonts w:ascii="Times New Roman" w:hAnsi="Times New Roman" w:cs="Times New Roman"/>
          <w:sz w:val="24"/>
          <w:szCs w:val="24"/>
        </w:rPr>
        <w:t>le</w:t>
      </w:r>
      <w:r w:rsidR="005B6EFC">
        <w:rPr>
          <w:rFonts w:ascii="Times New Roman" w:hAnsi="Times New Roman" w:cs="Times New Roman"/>
          <w:sz w:val="24"/>
          <w:szCs w:val="24"/>
        </w:rPr>
        <w:t>a</w:t>
      </w:r>
      <w:r w:rsidR="00085F68">
        <w:rPr>
          <w:rFonts w:ascii="Times New Roman" w:hAnsi="Times New Roman" w:cs="Times New Roman"/>
          <w:sz w:val="24"/>
          <w:szCs w:val="24"/>
        </w:rPr>
        <w:t>d</w:t>
      </w:r>
      <w:r w:rsidR="005B6EFC">
        <w:rPr>
          <w:rFonts w:ascii="Times New Roman" w:hAnsi="Times New Roman" w:cs="Times New Roman"/>
          <w:sz w:val="24"/>
          <w:szCs w:val="24"/>
        </w:rPr>
        <w:t>ing</w:t>
      </w:r>
      <w:r w:rsidR="00085F68">
        <w:rPr>
          <w:rFonts w:ascii="Times New Roman" w:hAnsi="Times New Roman" w:cs="Times New Roman"/>
          <w:sz w:val="24"/>
          <w:szCs w:val="24"/>
        </w:rPr>
        <w:t xml:space="preserve"> them to compete with, communicate with, and influence each other in profound ways. </w:t>
      </w:r>
    </w:p>
    <w:p w:rsidR="00085F68" w:rsidRDefault="00085F68" w:rsidP="00DF0F4C">
      <w:pPr>
        <w:rPr>
          <w:rFonts w:ascii="Times New Roman" w:hAnsi="Times New Roman" w:cs="Times New Roman"/>
          <w:sz w:val="24"/>
          <w:szCs w:val="24"/>
        </w:rPr>
      </w:pPr>
      <w:r>
        <w:rPr>
          <w:rFonts w:ascii="Times New Roman" w:hAnsi="Times New Roman" w:cs="Times New Roman"/>
          <w:sz w:val="24"/>
          <w:szCs w:val="24"/>
        </w:rPr>
        <w:t>Therefore, after the fall of the Soviet Union and the end of the ideol</w:t>
      </w:r>
      <w:r w:rsidR="00177463">
        <w:rPr>
          <w:rFonts w:ascii="Times New Roman" w:hAnsi="Times New Roman" w:cs="Times New Roman"/>
          <w:sz w:val="24"/>
          <w:szCs w:val="24"/>
        </w:rPr>
        <w:t xml:space="preserve">ogical struggle, it became </w:t>
      </w:r>
      <w:r>
        <w:rPr>
          <w:rFonts w:ascii="Times New Roman" w:hAnsi="Times New Roman" w:cs="Times New Roman"/>
          <w:sz w:val="24"/>
          <w:szCs w:val="24"/>
        </w:rPr>
        <w:t>clear</w:t>
      </w:r>
      <w:r w:rsidR="00177463">
        <w:rPr>
          <w:rFonts w:ascii="Times New Roman" w:hAnsi="Times New Roman" w:cs="Times New Roman"/>
          <w:sz w:val="24"/>
          <w:szCs w:val="24"/>
        </w:rPr>
        <w:t>er</w:t>
      </w:r>
      <w:r>
        <w:rPr>
          <w:rFonts w:ascii="Times New Roman" w:hAnsi="Times New Roman" w:cs="Times New Roman"/>
          <w:sz w:val="24"/>
          <w:szCs w:val="24"/>
        </w:rPr>
        <w:t xml:space="preserve"> than ever that the world economy </w:t>
      </w:r>
      <w:r w:rsidR="00177463">
        <w:rPr>
          <w:rFonts w:ascii="Times New Roman" w:hAnsi="Times New Roman" w:cs="Times New Roman"/>
          <w:sz w:val="24"/>
          <w:szCs w:val="24"/>
        </w:rPr>
        <w:t xml:space="preserve">and global capitalist business were important subjects </w:t>
      </w:r>
      <w:r>
        <w:rPr>
          <w:rFonts w:ascii="Times New Roman" w:hAnsi="Times New Roman" w:cs="Times New Roman"/>
          <w:sz w:val="24"/>
          <w:szCs w:val="24"/>
        </w:rPr>
        <w:t>to</w:t>
      </w:r>
      <w:r w:rsidR="00177463">
        <w:rPr>
          <w:rFonts w:ascii="Times New Roman" w:hAnsi="Times New Roman" w:cs="Times New Roman"/>
          <w:sz w:val="24"/>
          <w:szCs w:val="24"/>
        </w:rPr>
        <w:t xml:space="preserve"> understand. A</w:t>
      </w:r>
      <w:r>
        <w:rPr>
          <w:rFonts w:ascii="Times New Roman" w:hAnsi="Times New Roman" w:cs="Times New Roman"/>
          <w:sz w:val="24"/>
          <w:szCs w:val="24"/>
        </w:rPr>
        <w:t xml:space="preserve"> key component of understanding global economics and business, and succeeding in that system, </w:t>
      </w:r>
      <w:r w:rsidR="00177463">
        <w:rPr>
          <w:rFonts w:ascii="Times New Roman" w:hAnsi="Times New Roman" w:cs="Times New Roman"/>
          <w:sz w:val="24"/>
          <w:szCs w:val="24"/>
        </w:rPr>
        <w:t>is being able to navigate between cultures. Capitalism is not the same around the world; it has variations in different nations.</w:t>
      </w:r>
    </w:p>
    <w:p w:rsidR="00483D93" w:rsidRDefault="00177463" w:rsidP="00DF0F4C">
      <w:pPr>
        <w:rPr>
          <w:rFonts w:ascii="Times New Roman" w:hAnsi="Times New Roman" w:cs="Times New Roman"/>
          <w:sz w:val="24"/>
          <w:szCs w:val="24"/>
        </w:rPr>
      </w:pPr>
      <w:r>
        <w:rPr>
          <w:rFonts w:ascii="Times New Roman" w:hAnsi="Times New Roman" w:cs="Times New Roman"/>
          <w:sz w:val="24"/>
          <w:szCs w:val="24"/>
        </w:rPr>
        <w:t>7 key nations were chosen as re</w:t>
      </w:r>
      <w:r w:rsidR="00F1551C">
        <w:rPr>
          <w:rFonts w:ascii="Times New Roman" w:hAnsi="Times New Roman" w:cs="Times New Roman"/>
          <w:sz w:val="24"/>
          <w:szCs w:val="24"/>
        </w:rPr>
        <w:t>presentatives of different brands</w:t>
      </w:r>
      <w:r>
        <w:rPr>
          <w:rFonts w:ascii="Times New Roman" w:hAnsi="Times New Roman" w:cs="Times New Roman"/>
          <w:sz w:val="24"/>
          <w:szCs w:val="24"/>
        </w:rPr>
        <w:t xml:space="preserve"> of capitalism, but there are many other capitalist nations. These other nations are mentioned in the book, but they tend to fit into one of the 7 key nations’ categories. </w:t>
      </w:r>
      <w:r w:rsidR="002340A4">
        <w:rPr>
          <w:rFonts w:ascii="Times New Roman" w:hAnsi="Times New Roman" w:cs="Times New Roman"/>
          <w:sz w:val="24"/>
          <w:szCs w:val="24"/>
        </w:rPr>
        <w:t xml:space="preserve">For example, Italy has a business mentality and culture that </w:t>
      </w:r>
      <w:r w:rsidR="002340A4">
        <w:rPr>
          <w:rFonts w:ascii="Times New Roman" w:hAnsi="Times New Roman" w:cs="Times New Roman"/>
          <w:sz w:val="24"/>
          <w:szCs w:val="24"/>
        </w:rPr>
        <w:lastRenderedPageBreak/>
        <w:t xml:space="preserve">in some ways is </w:t>
      </w:r>
      <w:proofErr w:type="gramStart"/>
      <w:r w:rsidR="002340A4">
        <w:rPr>
          <w:rFonts w:ascii="Times New Roman" w:hAnsi="Times New Roman" w:cs="Times New Roman"/>
          <w:sz w:val="24"/>
          <w:szCs w:val="24"/>
        </w:rPr>
        <w:t>similar to</w:t>
      </w:r>
      <w:proofErr w:type="gramEnd"/>
      <w:r w:rsidR="002340A4">
        <w:rPr>
          <w:rFonts w:ascii="Times New Roman" w:hAnsi="Times New Roman" w:cs="Times New Roman"/>
          <w:sz w:val="24"/>
          <w:szCs w:val="24"/>
        </w:rPr>
        <w:t xml:space="preserve"> the US. In other areas</w:t>
      </w:r>
      <w:r w:rsidR="0085350E">
        <w:rPr>
          <w:rFonts w:ascii="Times New Roman" w:hAnsi="Times New Roman" w:cs="Times New Roman"/>
          <w:sz w:val="24"/>
          <w:szCs w:val="24"/>
        </w:rPr>
        <w:t xml:space="preserve"> of its business mentality and culture</w:t>
      </w:r>
      <w:r w:rsidR="002340A4">
        <w:rPr>
          <w:rFonts w:ascii="Times New Roman" w:hAnsi="Times New Roman" w:cs="Times New Roman"/>
          <w:sz w:val="24"/>
          <w:szCs w:val="24"/>
        </w:rPr>
        <w:t xml:space="preserve">, Italy is much closer to France. </w:t>
      </w:r>
    </w:p>
    <w:p w:rsidR="00DF0F4C" w:rsidRPr="00DF0F4C" w:rsidRDefault="00DF0F4C" w:rsidP="00DF0F4C">
      <w:pPr>
        <w:rPr>
          <w:rFonts w:ascii="Times New Roman" w:hAnsi="Times New Roman" w:cs="Times New Roman"/>
          <w:sz w:val="24"/>
          <w:szCs w:val="24"/>
        </w:rPr>
      </w:pPr>
      <w:r w:rsidRPr="00DF0F4C">
        <w:rPr>
          <w:rFonts w:ascii="Times New Roman" w:hAnsi="Times New Roman" w:cs="Times New Roman"/>
          <w:sz w:val="24"/>
          <w:szCs w:val="24"/>
        </w:rPr>
        <w:t xml:space="preserve">High-context vs. low-context cultures – The general terms "high context" and "low context" (popularized by Edward Hall in his1976 book Beyond Culture) are used to describe broad-brush cultural differences between societies.  </w:t>
      </w:r>
    </w:p>
    <w:p w:rsidR="00DF0F4C" w:rsidRPr="00DF0F4C" w:rsidRDefault="00DF0F4C" w:rsidP="00DF0F4C">
      <w:pPr>
        <w:rPr>
          <w:rFonts w:ascii="Times New Roman" w:hAnsi="Times New Roman" w:cs="Times New Roman"/>
          <w:sz w:val="24"/>
          <w:szCs w:val="24"/>
        </w:rPr>
      </w:pPr>
      <w:r w:rsidRPr="00DF0F4C">
        <w:rPr>
          <w:rFonts w:ascii="Times New Roman" w:hAnsi="Times New Roman" w:cs="Times New Roman"/>
          <w:sz w:val="24"/>
          <w:szCs w:val="24"/>
        </w:rPr>
        <w:t>High context refers to societies or groups where people have close connections over a long period of time. Many aspects of cultural behavior are not made explicit because most members know what to do and what to think from years of interaction with each other. Your family is probably an example of a high context environment. Higher context Cultures</w:t>
      </w:r>
      <w:r w:rsidR="00EF46F1">
        <w:rPr>
          <w:rFonts w:ascii="Times New Roman" w:hAnsi="Times New Roman" w:cs="Times New Roman"/>
          <w:sz w:val="24"/>
          <w:szCs w:val="24"/>
        </w:rPr>
        <w:t xml:space="preserve"> include:</w:t>
      </w:r>
      <w:r w:rsidRPr="00DF0F4C">
        <w:rPr>
          <w:rFonts w:ascii="Times New Roman" w:hAnsi="Times New Roman" w:cs="Times New Roman"/>
          <w:sz w:val="24"/>
          <w:szCs w:val="24"/>
        </w:rPr>
        <w:t xml:space="preserve"> French Canadian, French, Finnish, Russian, Italian, Spanish, Latin Americans, Greek, Arab, Chinese, Japanese, Korean, Filipinos, Indian, Brazilian</w:t>
      </w:r>
    </w:p>
    <w:p w:rsidR="00DF0F4C" w:rsidRPr="00DF0F4C" w:rsidRDefault="00DF0F4C" w:rsidP="00DF0F4C">
      <w:pPr>
        <w:rPr>
          <w:rFonts w:ascii="Times New Roman" w:hAnsi="Times New Roman" w:cs="Times New Roman"/>
          <w:sz w:val="24"/>
          <w:szCs w:val="24"/>
        </w:rPr>
      </w:pPr>
      <w:r w:rsidRPr="00DF0F4C">
        <w:rPr>
          <w:rFonts w:ascii="Times New Roman" w:hAnsi="Times New Roman" w:cs="Times New Roman"/>
          <w:sz w:val="24"/>
          <w:szCs w:val="24"/>
        </w:rPr>
        <w:t>Low context refers to societies where people tend to have many connections but of shorter duration or for some specific</w:t>
      </w:r>
      <w:r w:rsidR="00EF46F1">
        <w:rPr>
          <w:rFonts w:ascii="Times New Roman" w:hAnsi="Times New Roman" w:cs="Times New Roman"/>
          <w:sz w:val="24"/>
          <w:szCs w:val="24"/>
        </w:rPr>
        <w:t>, often transactional,</w:t>
      </w:r>
      <w:r w:rsidRPr="00DF0F4C">
        <w:rPr>
          <w:rFonts w:ascii="Times New Roman" w:hAnsi="Times New Roman" w:cs="Times New Roman"/>
          <w:sz w:val="24"/>
          <w:szCs w:val="24"/>
        </w:rPr>
        <w:t xml:space="preserve"> reason. In these societies, cultural behavior and beliefs may need to be spelled out explicitly so that those coming into the cultural environment know how to behave. Lower Context Cultures </w:t>
      </w:r>
      <w:r w:rsidR="00E12938">
        <w:rPr>
          <w:rFonts w:ascii="Times New Roman" w:hAnsi="Times New Roman" w:cs="Times New Roman"/>
          <w:sz w:val="24"/>
          <w:szCs w:val="24"/>
        </w:rPr>
        <w:t xml:space="preserve">include: </w:t>
      </w:r>
      <w:r w:rsidRPr="00DF0F4C">
        <w:rPr>
          <w:rFonts w:ascii="Times New Roman" w:hAnsi="Times New Roman" w:cs="Times New Roman"/>
          <w:sz w:val="24"/>
          <w:szCs w:val="24"/>
        </w:rPr>
        <w:t>German, Scandinavia</w:t>
      </w:r>
      <w:r w:rsidR="00E12938">
        <w:rPr>
          <w:rFonts w:ascii="Times New Roman" w:hAnsi="Times New Roman" w:cs="Times New Roman"/>
          <w:sz w:val="24"/>
          <w:szCs w:val="24"/>
        </w:rPr>
        <w:t>n nations</w:t>
      </w:r>
      <w:r w:rsidRPr="00DF0F4C">
        <w:rPr>
          <w:rFonts w:ascii="Times New Roman" w:hAnsi="Times New Roman" w:cs="Times New Roman"/>
          <w:sz w:val="24"/>
          <w:szCs w:val="24"/>
        </w:rPr>
        <w:t>, American, English, Irish, English Canadian, Australian</w:t>
      </w:r>
    </w:p>
    <w:p w:rsidR="00DF0F4C" w:rsidRPr="00DF0F4C" w:rsidRDefault="00DF0F4C" w:rsidP="00DF0F4C">
      <w:pPr>
        <w:rPr>
          <w:rFonts w:ascii="Times New Roman" w:hAnsi="Times New Roman" w:cs="Times New Roman"/>
          <w:sz w:val="24"/>
          <w:szCs w:val="24"/>
        </w:rPr>
      </w:pPr>
    </w:p>
    <w:p w:rsidR="00DF0F4C" w:rsidRPr="00DF0F4C" w:rsidRDefault="00B25B6E" w:rsidP="00DF0F4C">
      <w:pPr>
        <w:rPr>
          <w:rFonts w:ascii="Times New Roman" w:hAnsi="Times New Roman" w:cs="Times New Roman"/>
          <w:sz w:val="24"/>
          <w:szCs w:val="24"/>
        </w:rPr>
      </w:pPr>
      <w:r>
        <w:rPr>
          <w:rFonts w:ascii="Times New Roman" w:hAnsi="Times New Roman" w:cs="Times New Roman"/>
          <w:sz w:val="24"/>
          <w:szCs w:val="24"/>
        </w:rPr>
        <w:t xml:space="preserve">The </w:t>
      </w:r>
      <w:r w:rsidR="00DF0F4C" w:rsidRPr="00DF0F4C">
        <w:rPr>
          <w:rFonts w:ascii="Times New Roman" w:hAnsi="Times New Roman" w:cs="Times New Roman"/>
          <w:sz w:val="24"/>
          <w:szCs w:val="24"/>
        </w:rPr>
        <w:t>US is a low context culture – what you say is what counts.  Who says it, in what environment, etc. – i.e. the context of the communication is les</w:t>
      </w:r>
      <w:r w:rsidR="00EF2EBE">
        <w:rPr>
          <w:rFonts w:ascii="Times New Roman" w:hAnsi="Times New Roman" w:cs="Times New Roman"/>
          <w:sz w:val="24"/>
          <w:szCs w:val="24"/>
        </w:rPr>
        <w:t>s important than the content.  We can c</w:t>
      </w:r>
      <w:r w:rsidR="00DF0F4C" w:rsidRPr="00DF0F4C">
        <w:rPr>
          <w:rFonts w:ascii="Times New Roman" w:hAnsi="Times New Roman" w:cs="Times New Roman"/>
          <w:sz w:val="24"/>
          <w:szCs w:val="24"/>
        </w:rPr>
        <w:t>ompare</w:t>
      </w:r>
      <w:r w:rsidR="00EF2EBE">
        <w:rPr>
          <w:rFonts w:ascii="Times New Roman" w:hAnsi="Times New Roman" w:cs="Times New Roman"/>
          <w:sz w:val="24"/>
          <w:szCs w:val="24"/>
        </w:rPr>
        <w:t xml:space="preserve"> this </w:t>
      </w:r>
      <w:r w:rsidR="00DF0F4C" w:rsidRPr="00DF0F4C">
        <w:rPr>
          <w:rFonts w:ascii="Times New Roman" w:hAnsi="Times New Roman" w:cs="Times New Roman"/>
          <w:sz w:val="24"/>
          <w:szCs w:val="24"/>
        </w:rPr>
        <w:t xml:space="preserve">to high-context </w:t>
      </w:r>
      <w:r w:rsidR="00EF2EBE">
        <w:rPr>
          <w:rFonts w:ascii="Times New Roman" w:hAnsi="Times New Roman" w:cs="Times New Roman"/>
          <w:sz w:val="24"/>
          <w:szCs w:val="24"/>
        </w:rPr>
        <w:t>cultures such as Japan</w:t>
      </w:r>
      <w:r w:rsidR="00DF0F4C" w:rsidRPr="00DF0F4C">
        <w:rPr>
          <w:rFonts w:ascii="Times New Roman" w:hAnsi="Times New Roman" w:cs="Times New Roman"/>
          <w:sz w:val="24"/>
          <w:szCs w:val="24"/>
        </w:rPr>
        <w:t xml:space="preserve"> and other </w:t>
      </w:r>
      <w:r w:rsidR="00EF2EBE">
        <w:rPr>
          <w:rFonts w:ascii="Times New Roman" w:hAnsi="Times New Roman" w:cs="Times New Roman"/>
          <w:sz w:val="24"/>
          <w:szCs w:val="24"/>
        </w:rPr>
        <w:t xml:space="preserve">Asian and Middle Eastern countries, </w:t>
      </w:r>
      <w:r w:rsidR="00DF0F4C" w:rsidRPr="00DF0F4C">
        <w:rPr>
          <w:rFonts w:ascii="Times New Roman" w:hAnsi="Times New Roman" w:cs="Times New Roman"/>
          <w:sz w:val="24"/>
          <w:szCs w:val="24"/>
        </w:rPr>
        <w:t xml:space="preserve">where </w:t>
      </w:r>
      <w:r w:rsidR="00EF2EBE">
        <w:rPr>
          <w:rFonts w:ascii="Times New Roman" w:hAnsi="Times New Roman" w:cs="Times New Roman"/>
          <w:sz w:val="24"/>
          <w:szCs w:val="24"/>
        </w:rPr>
        <w:t xml:space="preserve">the </w:t>
      </w:r>
      <w:r w:rsidR="00DF0F4C" w:rsidRPr="00DF0F4C">
        <w:rPr>
          <w:rFonts w:ascii="Times New Roman" w:hAnsi="Times New Roman" w:cs="Times New Roman"/>
          <w:sz w:val="24"/>
          <w:szCs w:val="24"/>
        </w:rPr>
        <w:t xml:space="preserve">context </w:t>
      </w:r>
      <w:r w:rsidR="00EF2EBE">
        <w:rPr>
          <w:rFonts w:ascii="Times New Roman" w:hAnsi="Times New Roman" w:cs="Times New Roman"/>
          <w:sz w:val="24"/>
          <w:szCs w:val="24"/>
        </w:rPr>
        <w:t xml:space="preserve">of any communication </w:t>
      </w:r>
      <w:r w:rsidR="00DF0F4C" w:rsidRPr="00DF0F4C">
        <w:rPr>
          <w:rFonts w:ascii="Times New Roman" w:hAnsi="Times New Roman" w:cs="Times New Roman"/>
          <w:sz w:val="24"/>
          <w:szCs w:val="24"/>
        </w:rPr>
        <w:t xml:space="preserve">is as important as or more important than the content – example of Japanese and “yes”, never “no” – </w:t>
      </w:r>
      <w:proofErr w:type="gramStart"/>
      <w:r w:rsidR="00DF0F4C" w:rsidRPr="00DF0F4C">
        <w:rPr>
          <w:rFonts w:ascii="Times New Roman" w:hAnsi="Times New Roman" w:cs="Times New Roman"/>
          <w:sz w:val="24"/>
          <w:szCs w:val="24"/>
        </w:rPr>
        <w:t>have to</w:t>
      </w:r>
      <w:proofErr w:type="gramEnd"/>
      <w:r w:rsidR="00DF0F4C" w:rsidRPr="00DF0F4C">
        <w:rPr>
          <w:rFonts w:ascii="Times New Roman" w:hAnsi="Times New Roman" w:cs="Times New Roman"/>
          <w:sz w:val="24"/>
          <w:szCs w:val="24"/>
        </w:rPr>
        <w:t xml:space="preserve"> know the culture to realize that yes sometimes means no. </w:t>
      </w:r>
    </w:p>
    <w:p w:rsidR="00DF0F4C" w:rsidRPr="00DF0F4C" w:rsidRDefault="00DF0F4C" w:rsidP="00DF0F4C">
      <w:pPr>
        <w:rPr>
          <w:rFonts w:ascii="Times New Roman" w:hAnsi="Times New Roman" w:cs="Times New Roman"/>
          <w:sz w:val="24"/>
          <w:szCs w:val="24"/>
        </w:rPr>
      </w:pPr>
    </w:p>
    <w:p w:rsidR="00DF0F4C" w:rsidRPr="00DF0F4C" w:rsidRDefault="00DF0F4C" w:rsidP="00DF0F4C">
      <w:pPr>
        <w:rPr>
          <w:rFonts w:ascii="Times New Roman" w:hAnsi="Times New Roman" w:cs="Times New Roman"/>
          <w:sz w:val="24"/>
          <w:szCs w:val="24"/>
        </w:rPr>
      </w:pPr>
      <w:r w:rsidRPr="00DF0F4C">
        <w:rPr>
          <w:rFonts w:ascii="Times New Roman" w:hAnsi="Times New Roman" w:cs="Times New Roman"/>
          <w:sz w:val="24"/>
          <w:szCs w:val="24"/>
        </w:rPr>
        <w:t>This means - Say what you mean and mean what you say.  And it also means that you need to confirm, specify, codify things in writing – a verbal contract is not worth the paper it’s written on...</w:t>
      </w:r>
    </w:p>
    <w:p w:rsidR="00DF0F4C" w:rsidRPr="00DF0F4C" w:rsidRDefault="00DF0F4C" w:rsidP="00DF0F4C">
      <w:pPr>
        <w:rPr>
          <w:rFonts w:ascii="Times New Roman" w:hAnsi="Times New Roman" w:cs="Times New Roman"/>
          <w:sz w:val="24"/>
          <w:szCs w:val="24"/>
        </w:rPr>
      </w:pPr>
    </w:p>
    <w:p w:rsidR="00DF0F4C" w:rsidRPr="00DF0F4C" w:rsidRDefault="00DF0F4C" w:rsidP="00DF0F4C">
      <w:pPr>
        <w:rPr>
          <w:rFonts w:ascii="Times New Roman" w:hAnsi="Times New Roman" w:cs="Times New Roman"/>
          <w:sz w:val="24"/>
          <w:szCs w:val="24"/>
        </w:rPr>
      </w:pPr>
      <w:r w:rsidRPr="00DF0F4C">
        <w:rPr>
          <w:rFonts w:ascii="Times New Roman" w:hAnsi="Times New Roman" w:cs="Times New Roman"/>
          <w:sz w:val="24"/>
          <w:szCs w:val="24"/>
        </w:rPr>
        <w:t>Key Success Factors (KSF) – for each communication of any type, think about:</w:t>
      </w:r>
    </w:p>
    <w:p w:rsidR="00DF0F4C" w:rsidRPr="00DF0F4C" w:rsidRDefault="00DF0F4C" w:rsidP="00DF0F4C">
      <w:pPr>
        <w:rPr>
          <w:rFonts w:ascii="Times New Roman" w:hAnsi="Times New Roman" w:cs="Times New Roman"/>
          <w:sz w:val="24"/>
          <w:szCs w:val="24"/>
        </w:rPr>
      </w:pPr>
      <w:r w:rsidRPr="00DF0F4C">
        <w:rPr>
          <w:rFonts w:ascii="Times New Roman" w:hAnsi="Times New Roman" w:cs="Times New Roman"/>
          <w:sz w:val="24"/>
          <w:szCs w:val="24"/>
        </w:rPr>
        <w:t>•</w:t>
      </w:r>
      <w:r w:rsidRPr="00DF0F4C">
        <w:rPr>
          <w:rFonts w:ascii="Times New Roman" w:hAnsi="Times New Roman" w:cs="Times New Roman"/>
          <w:sz w:val="24"/>
          <w:szCs w:val="24"/>
        </w:rPr>
        <w:tab/>
        <w:t>Objective(s) of the communication – what is my point?  What do I need to convey?</w:t>
      </w:r>
    </w:p>
    <w:p w:rsidR="00DF0F4C" w:rsidRPr="00DF0F4C" w:rsidRDefault="00DF0F4C" w:rsidP="00DF0F4C">
      <w:pPr>
        <w:rPr>
          <w:rFonts w:ascii="Times New Roman" w:hAnsi="Times New Roman" w:cs="Times New Roman"/>
          <w:sz w:val="24"/>
          <w:szCs w:val="24"/>
        </w:rPr>
      </w:pPr>
      <w:r w:rsidRPr="00DF0F4C">
        <w:rPr>
          <w:rFonts w:ascii="Times New Roman" w:hAnsi="Times New Roman" w:cs="Times New Roman"/>
          <w:sz w:val="24"/>
          <w:szCs w:val="24"/>
        </w:rPr>
        <w:t>•</w:t>
      </w:r>
      <w:r w:rsidRPr="00DF0F4C">
        <w:rPr>
          <w:rFonts w:ascii="Times New Roman" w:hAnsi="Times New Roman" w:cs="Times New Roman"/>
          <w:sz w:val="24"/>
          <w:szCs w:val="24"/>
        </w:rPr>
        <w:tab/>
        <w:t>Who is the audience? Formal/informal; known/unknown; knowledgeable or not...Audience-centric – always focus on what your audience needs/wants to hear, and HOW they want to hear it (a kindergarten class vs. a group of scientists)</w:t>
      </w:r>
    </w:p>
    <w:p w:rsidR="00EA6962" w:rsidRPr="00DF0F4C" w:rsidRDefault="00DF0F4C" w:rsidP="00DF0F4C">
      <w:pPr>
        <w:rPr>
          <w:rFonts w:ascii="Times New Roman" w:hAnsi="Times New Roman" w:cs="Times New Roman"/>
          <w:sz w:val="24"/>
          <w:szCs w:val="24"/>
        </w:rPr>
      </w:pPr>
      <w:r w:rsidRPr="00DF0F4C">
        <w:rPr>
          <w:rFonts w:ascii="Times New Roman" w:hAnsi="Times New Roman" w:cs="Times New Roman"/>
          <w:sz w:val="24"/>
          <w:szCs w:val="24"/>
        </w:rPr>
        <w:t>•</w:t>
      </w:r>
      <w:r w:rsidRPr="00DF0F4C">
        <w:rPr>
          <w:rFonts w:ascii="Times New Roman" w:hAnsi="Times New Roman" w:cs="Times New Roman"/>
          <w:sz w:val="24"/>
          <w:szCs w:val="24"/>
        </w:rPr>
        <w:tab/>
        <w:t>Style &amp; format – match to the audience, and message/content</w:t>
      </w:r>
    </w:p>
    <w:sectPr w:rsidR="00EA6962" w:rsidRPr="00DF0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F4C"/>
    <w:rsid w:val="00085F68"/>
    <w:rsid w:val="000A3D53"/>
    <w:rsid w:val="000E226F"/>
    <w:rsid w:val="00140171"/>
    <w:rsid w:val="00177463"/>
    <w:rsid w:val="001B5CD9"/>
    <w:rsid w:val="002340A4"/>
    <w:rsid w:val="002F44DD"/>
    <w:rsid w:val="00483D93"/>
    <w:rsid w:val="005B6EFC"/>
    <w:rsid w:val="005E0FFD"/>
    <w:rsid w:val="0070605E"/>
    <w:rsid w:val="0085350E"/>
    <w:rsid w:val="008A6AD2"/>
    <w:rsid w:val="00915E2C"/>
    <w:rsid w:val="00951C88"/>
    <w:rsid w:val="00AC3EDC"/>
    <w:rsid w:val="00B25B6E"/>
    <w:rsid w:val="00B60A90"/>
    <w:rsid w:val="00C93D35"/>
    <w:rsid w:val="00CF5E87"/>
    <w:rsid w:val="00DF0F4C"/>
    <w:rsid w:val="00DF3978"/>
    <w:rsid w:val="00E12938"/>
    <w:rsid w:val="00E536BC"/>
    <w:rsid w:val="00EF2EBE"/>
    <w:rsid w:val="00EF46F1"/>
    <w:rsid w:val="00F1551C"/>
    <w:rsid w:val="00FD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14D23"/>
  <w15:chartTrackingRefBased/>
  <w15:docId w15:val="{B82A2FF5-9413-4AFE-A6F3-8EDFBE6B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TotalTime>
  <Pages>3</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Ferri</dc:creator>
  <cp:keywords/>
  <dc:description/>
  <cp:lastModifiedBy>John Ferri</cp:lastModifiedBy>
  <cp:revision>14</cp:revision>
  <dcterms:created xsi:type="dcterms:W3CDTF">2017-09-27T20:20:00Z</dcterms:created>
  <dcterms:modified xsi:type="dcterms:W3CDTF">2017-09-29T16:34:00Z</dcterms:modified>
</cp:coreProperties>
</file>